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CC" w:rsidRDefault="00217632" w:rsidP="00C44ECC">
      <w:pPr>
        <w:pStyle w:val="Title"/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6462395</wp:posOffset>
            </wp:positionH>
            <wp:positionV relativeFrom="paragraph">
              <wp:posOffset>-127000</wp:posOffset>
            </wp:positionV>
            <wp:extent cx="2326005" cy="1549400"/>
            <wp:effectExtent l="19050" t="0" r="0" b="0"/>
            <wp:wrapSquare wrapText="bothSides"/>
            <wp:docPr id="2" name="Picture 2" descr="Sunset Oil Pump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et Oil Pump 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625A">
        <w:t>IFRS for Oil &amp; Gas</w:t>
      </w:r>
    </w:p>
    <w:p w:rsidR="00C44ECC" w:rsidRDefault="00C44ECC" w:rsidP="00C44ECC">
      <w:pPr>
        <w:pStyle w:val="Title"/>
        <w:rPr>
          <w:color w:val="92D400"/>
        </w:rPr>
      </w:pPr>
      <w:r>
        <w:rPr>
          <w:color w:val="92D400"/>
        </w:rPr>
        <w:t>Two-</w:t>
      </w:r>
      <w:r w:rsidR="00FF625A">
        <w:rPr>
          <w:color w:val="92D400"/>
        </w:rPr>
        <w:t>d</w:t>
      </w:r>
      <w:r>
        <w:rPr>
          <w:color w:val="92D400"/>
        </w:rPr>
        <w:t xml:space="preserve">ay </w:t>
      </w:r>
      <w:r w:rsidR="00FF625A">
        <w:rPr>
          <w:color w:val="92D400"/>
        </w:rPr>
        <w:t>i</w:t>
      </w:r>
      <w:r>
        <w:rPr>
          <w:color w:val="92D400"/>
        </w:rPr>
        <w:t xml:space="preserve">ndustry </w:t>
      </w:r>
      <w:r w:rsidR="00FF625A">
        <w:rPr>
          <w:color w:val="92D400"/>
        </w:rPr>
        <w:t>t</w:t>
      </w:r>
      <w:r w:rsidRPr="00F04ECC">
        <w:rPr>
          <w:color w:val="92D400"/>
        </w:rPr>
        <w:t>raining</w:t>
      </w:r>
    </w:p>
    <w:p w:rsidR="00DE4412" w:rsidRDefault="00DE4412" w:rsidP="00DE4412"/>
    <w:p w:rsidR="008C098B" w:rsidRDefault="008C098B" w:rsidP="00DE4412"/>
    <w:p w:rsidR="00C44ECC" w:rsidRPr="008C098B" w:rsidRDefault="008C098B" w:rsidP="008C098B">
      <w:pPr>
        <w:tabs>
          <w:tab w:val="left" w:pos="1980"/>
        </w:tabs>
        <w:spacing w:after="0" w:line="240" w:lineRule="auto"/>
        <w:rPr>
          <w:rFonts w:ascii="Verdana" w:hAnsi="Verdana"/>
          <w:color w:val="1F497D"/>
          <w:sz w:val="20"/>
        </w:rPr>
      </w:pPr>
      <w:r w:rsidRPr="008C098B">
        <w:rPr>
          <w:rFonts w:ascii="Verdana" w:hAnsi="Verdana"/>
          <w:color w:val="1F497D"/>
          <w:sz w:val="20"/>
        </w:rPr>
        <w:t>Agenda</w:t>
      </w:r>
    </w:p>
    <w:p w:rsidR="009A75B6" w:rsidRPr="008C098B" w:rsidRDefault="008C098B" w:rsidP="008C098B">
      <w:pPr>
        <w:tabs>
          <w:tab w:val="left" w:pos="1980"/>
        </w:tabs>
        <w:spacing w:after="120" w:line="240" w:lineRule="auto"/>
        <w:rPr>
          <w:rFonts w:ascii="Verdana" w:hAnsi="Verdana"/>
          <w:color w:val="1F497D"/>
          <w:sz w:val="20"/>
        </w:rPr>
        <w:sectPr w:rsidR="009A75B6" w:rsidRPr="008C098B" w:rsidSect="009A75B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8C098B">
        <w:rPr>
          <w:rFonts w:ascii="Verdana" w:hAnsi="Verdana"/>
          <w:color w:val="1F497D"/>
          <w:sz w:val="20"/>
        </w:rPr>
        <w:t>June 16-17, 2010</w:t>
      </w:r>
    </w:p>
    <w:tbl>
      <w:tblPr>
        <w:tblW w:w="0" w:type="auto"/>
        <w:tblInd w:w="108" w:type="dxa"/>
        <w:shd w:val="clear" w:color="auto" w:fill="95B3D7"/>
        <w:tblCellMar>
          <w:left w:w="115" w:type="dxa"/>
          <w:right w:w="115" w:type="dxa"/>
        </w:tblCellMar>
        <w:tblLook w:val="04A0"/>
      </w:tblPr>
      <w:tblGrid>
        <w:gridCol w:w="6948"/>
      </w:tblGrid>
      <w:tr w:rsidR="00FF625A" w:rsidRPr="00144CEA" w:rsidTr="00144CEA">
        <w:tc>
          <w:tcPr>
            <w:tcW w:w="6948" w:type="dxa"/>
            <w:shd w:val="clear" w:color="auto" w:fill="95B3D7"/>
            <w:vAlign w:val="center"/>
          </w:tcPr>
          <w:p w:rsidR="00FF625A" w:rsidRPr="00144CEA" w:rsidRDefault="00FF625A" w:rsidP="009D5F48">
            <w:pPr>
              <w:tabs>
                <w:tab w:val="left" w:pos="2340"/>
              </w:tabs>
              <w:spacing w:before="60" w:after="60" w:line="240" w:lineRule="auto"/>
              <w:rPr>
                <w:rFonts w:ascii="Verdana" w:hAnsi="Verdana"/>
                <w:sz w:val="20"/>
              </w:rPr>
            </w:pPr>
            <w:r w:rsidRPr="00144CEA">
              <w:rPr>
                <w:rFonts w:ascii="Verdana" w:hAnsi="Verdana"/>
                <w:sz w:val="20"/>
              </w:rPr>
              <w:lastRenderedPageBreak/>
              <w:t>Day 1</w:t>
            </w:r>
          </w:p>
        </w:tc>
      </w:tr>
    </w:tbl>
    <w:p w:rsidR="00791F59" w:rsidRPr="009A75B6" w:rsidRDefault="00FC1044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7:00</w:t>
      </w:r>
      <w:r w:rsidR="000E583E">
        <w:rPr>
          <w:rFonts w:ascii="Verdana" w:hAnsi="Verdana"/>
          <w:sz w:val="20"/>
        </w:rPr>
        <w:t>am</w:t>
      </w:r>
      <w:r w:rsidR="00791F59" w:rsidRPr="009A75B6">
        <w:rPr>
          <w:rFonts w:ascii="Verdana" w:hAnsi="Verdana"/>
          <w:sz w:val="20"/>
        </w:rPr>
        <w:t xml:space="preserve"> – 8:</w:t>
      </w:r>
      <w:r w:rsidRPr="009A75B6">
        <w:rPr>
          <w:rFonts w:ascii="Verdana" w:hAnsi="Verdana"/>
          <w:sz w:val="20"/>
        </w:rPr>
        <w:t>30</w:t>
      </w:r>
      <w:r w:rsidR="000E583E">
        <w:rPr>
          <w:rFonts w:ascii="Verdana" w:hAnsi="Verdana"/>
          <w:sz w:val="20"/>
        </w:rPr>
        <w:t>am</w:t>
      </w:r>
      <w:r w:rsidR="00791F59" w:rsidRPr="009A75B6">
        <w:rPr>
          <w:rFonts w:ascii="Verdana" w:hAnsi="Verdana"/>
          <w:sz w:val="20"/>
        </w:rPr>
        <w:tab/>
        <w:t>Registration &amp; Breakfast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8:30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9:00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Welcome/Poll/Survey</w:t>
      </w:r>
    </w:p>
    <w:p w:rsidR="00DE4412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9:00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10:00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 xml:space="preserve">Key Note Speaker </w:t>
      </w:r>
      <w:r w:rsidR="00CF1B77" w:rsidRPr="009A75B6">
        <w:rPr>
          <w:rFonts w:ascii="Verdana" w:hAnsi="Verdana"/>
          <w:sz w:val="20"/>
        </w:rPr>
        <w:t>and</w:t>
      </w:r>
      <w:r w:rsidR="00791F59" w:rsidRPr="009A75B6">
        <w:rPr>
          <w:rFonts w:ascii="Verdana" w:hAnsi="Verdana"/>
          <w:sz w:val="20"/>
        </w:rPr>
        <w:t xml:space="preserve"> Q&amp;A</w:t>
      </w:r>
      <w:r w:rsidR="004167BB" w:rsidRPr="009A75B6">
        <w:rPr>
          <w:rFonts w:ascii="Verdana" w:hAnsi="Verdana"/>
          <w:sz w:val="20"/>
        </w:rPr>
        <w:t xml:space="preserve"> </w:t>
      </w:r>
      <w:r w:rsidR="00DE4412">
        <w:rPr>
          <w:rFonts w:ascii="Verdana" w:hAnsi="Verdana"/>
          <w:sz w:val="20"/>
        </w:rPr>
        <w:t>–</w:t>
      </w:r>
      <w:r w:rsidR="004167BB" w:rsidRPr="009A75B6">
        <w:rPr>
          <w:rFonts w:ascii="Verdana" w:hAnsi="Verdana"/>
          <w:sz w:val="20"/>
        </w:rPr>
        <w:t xml:space="preserve"> </w:t>
      </w:r>
    </w:p>
    <w:p w:rsidR="00791F59" w:rsidRPr="009A75B6" w:rsidRDefault="00DE441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ab/>
      </w:r>
      <w:r w:rsidR="00CF1B77" w:rsidRPr="009A75B6">
        <w:rPr>
          <w:rFonts w:ascii="Verdana" w:hAnsi="Verdana"/>
          <w:i/>
          <w:sz w:val="20"/>
        </w:rPr>
        <w:t>Glenn Brady</w:t>
      </w:r>
      <w:r w:rsidR="000E583E">
        <w:rPr>
          <w:rFonts w:ascii="Verdana" w:hAnsi="Verdana"/>
          <w:i/>
          <w:sz w:val="20"/>
        </w:rPr>
        <w:t xml:space="preserve"> -</w:t>
      </w:r>
      <w:r w:rsidR="00FD54AE" w:rsidRPr="009A75B6">
        <w:rPr>
          <w:rFonts w:ascii="Verdana" w:hAnsi="Verdana"/>
          <w:i/>
          <w:sz w:val="20"/>
        </w:rPr>
        <w:t xml:space="preserve"> </w:t>
      </w:r>
      <w:r w:rsidR="000E583E">
        <w:rPr>
          <w:rFonts w:ascii="Verdana" w:hAnsi="Verdana"/>
          <w:i/>
          <w:sz w:val="20"/>
        </w:rPr>
        <w:t>International Accounting Standards Board</w:t>
      </w:r>
    </w:p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10:00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10:30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Break</w:t>
      </w:r>
    </w:p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10:30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12:00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Breakout Sessions</w:t>
      </w:r>
    </w:p>
    <w:tbl>
      <w:tblPr>
        <w:tblW w:w="0" w:type="auto"/>
        <w:tblLook w:val="04A0"/>
      </w:tblPr>
      <w:tblGrid>
        <w:gridCol w:w="2352"/>
        <w:gridCol w:w="2352"/>
        <w:gridCol w:w="2352"/>
      </w:tblGrid>
      <w:tr w:rsidR="00791F59" w:rsidRPr="00144CEA" w:rsidTr="00144CEA"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UPSTREAM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MIDSTREAM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DOWNSTREAM</w:t>
            </w:r>
          </w:p>
        </w:tc>
      </w:tr>
      <w:tr w:rsidR="000E583E" w:rsidRPr="00144CEA" w:rsidTr="00144CEA">
        <w:tc>
          <w:tcPr>
            <w:tcW w:w="2352" w:type="dxa"/>
            <w:vAlign w:val="center"/>
          </w:tcPr>
          <w:p w:rsidR="000E583E" w:rsidRPr="00144CEA" w:rsidRDefault="000E583E" w:rsidP="00356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 w:rsidRPr="00144CEA">
              <w:rPr>
                <w:rFonts w:ascii="Verdana" w:hAnsi="Verdana"/>
                <w:sz w:val="18"/>
                <w:szCs w:val="20"/>
              </w:rPr>
              <w:t xml:space="preserve">Extractive Activities </w:t>
            </w:r>
          </w:p>
        </w:tc>
        <w:tc>
          <w:tcPr>
            <w:tcW w:w="2352" w:type="dxa"/>
            <w:vMerge w:val="restart"/>
            <w:vAlign w:val="center"/>
          </w:tcPr>
          <w:p w:rsidR="000E583E" w:rsidRPr="00144CEA" w:rsidRDefault="000E583E" w:rsidP="00356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 w:rsidRPr="00144CEA">
              <w:rPr>
                <w:rFonts w:ascii="Verdana" w:hAnsi="Verdana"/>
                <w:sz w:val="18"/>
                <w:szCs w:val="20"/>
              </w:rPr>
              <w:t>Property, Plant &amp; Equipment</w:t>
            </w:r>
          </w:p>
        </w:tc>
        <w:tc>
          <w:tcPr>
            <w:tcW w:w="2352" w:type="dxa"/>
            <w:vAlign w:val="center"/>
          </w:tcPr>
          <w:p w:rsidR="000E583E" w:rsidRPr="00144CEA" w:rsidRDefault="000E583E" w:rsidP="00356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 w:rsidRPr="00144CEA">
              <w:rPr>
                <w:rFonts w:ascii="Verdana" w:hAnsi="Verdana"/>
                <w:sz w:val="18"/>
                <w:szCs w:val="20"/>
              </w:rPr>
              <w:t>Impairment</w:t>
            </w:r>
          </w:p>
        </w:tc>
      </w:tr>
      <w:tr w:rsidR="000E583E" w:rsidRPr="00144CEA" w:rsidTr="00144CEA">
        <w:tc>
          <w:tcPr>
            <w:tcW w:w="2352" w:type="dxa"/>
            <w:vAlign w:val="center"/>
          </w:tcPr>
          <w:p w:rsidR="000E583E" w:rsidRPr="00144CEA" w:rsidRDefault="000E583E" w:rsidP="00356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 w:rsidRPr="00144CEA">
              <w:rPr>
                <w:rFonts w:ascii="Verdana" w:hAnsi="Verdana"/>
                <w:sz w:val="18"/>
                <w:szCs w:val="20"/>
              </w:rPr>
              <w:t>Full Cost</w:t>
            </w:r>
          </w:p>
        </w:tc>
        <w:tc>
          <w:tcPr>
            <w:tcW w:w="2352" w:type="dxa"/>
            <w:vMerge/>
            <w:vAlign w:val="center"/>
          </w:tcPr>
          <w:p w:rsidR="000E583E" w:rsidRPr="00144CEA" w:rsidRDefault="000E583E" w:rsidP="00356C29">
            <w:pPr>
              <w:tabs>
                <w:tab w:val="left" w:pos="1980"/>
              </w:tabs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352" w:type="dxa"/>
            <w:vAlign w:val="center"/>
          </w:tcPr>
          <w:p w:rsidR="000E583E" w:rsidRPr="00144CEA" w:rsidRDefault="000E583E" w:rsidP="00356C29">
            <w:pPr>
              <w:tabs>
                <w:tab w:val="left" w:pos="1980"/>
              </w:tabs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791F59" w:rsidRPr="009A75B6" w:rsidRDefault="00791F59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12:00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1:00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Lunch</w:t>
      </w:r>
    </w:p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3:45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Breakout Sessions</w:t>
      </w:r>
    </w:p>
    <w:tbl>
      <w:tblPr>
        <w:tblW w:w="0" w:type="auto"/>
        <w:tblLook w:val="04A0"/>
      </w:tblPr>
      <w:tblGrid>
        <w:gridCol w:w="2352"/>
        <w:gridCol w:w="2352"/>
        <w:gridCol w:w="2352"/>
      </w:tblGrid>
      <w:tr w:rsidR="00791F59" w:rsidRPr="00144CEA" w:rsidTr="00144CEA"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UPSTREAM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MIDSTREAM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DOWNSTREAM</w:t>
            </w:r>
          </w:p>
        </w:tc>
      </w:tr>
      <w:tr w:rsidR="005450BC" w:rsidRPr="00144CEA" w:rsidTr="00144CEA"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Revenue Recognition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Joint Ventures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Asset Retirement Obligations</w:t>
            </w:r>
          </w:p>
        </w:tc>
      </w:tr>
      <w:tr w:rsidR="005450BC" w:rsidRPr="00144CEA" w:rsidTr="00144CEA"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Property, Plant &amp; Equipment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Impairment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Inventory</w:t>
            </w:r>
          </w:p>
        </w:tc>
      </w:tr>
      <w:tr w:rsidR="005450BC" w:rsidRPr="00144CEA" w:rsidTr="00144CEA">
        <w:tc>
          <w:tcPr>
            <w:tcW w:w="2352" w:type="dxa"/>
            <w:vAlign w:val="center"/>
          </w:tcPr>
          <w:p w:rsidR="005450BC" w:rsidRPr="00144CEA" w:rsidRDefault="005450BC" w:rsidP="00144CEA">
            <w:pPr>
              <w:tabs>
                <w:tab w:val="left" w:pos="1980"/>
              </w:tabs>
              <w:spacing w:after="0" w:line="240" w:lineRule="auto"/>
              <w:rPr>
                <w:rFonts w:ascii="Verdana" w:hAnsi="Verdana"/>
                <w:sz w:val="18"/>
              </w:rPr>
            </w:pPr>
          </w:p>
        </w:tc>
        <w:tc>
          <w:tcPr>
            <w:tcW w:w="2352" w:type="dxa"/>
            <w:vAlign w:val="center"/>
          </w:tcPr>
          <w:p w:rsidR="005450BC" w:rsidRPr="00144CEA" w:rsidRDefault="005450BC" w:rsidP="00144CEA">
            <w:pPr>
              <w:pStyle w:val="ListParagraph"/>
              <w:tabs>
                <w:tab w:val="left" w:pos="1980"/>
              </w:tabs>
              <w:spacing w:after="0" w:line="240" w:lineRule="auto"/>
              <w:ind w:left="360"/>
              <w:rPr>
                <w:rFonts w:ascii="Verdana" w:hAnsi="Verdana"/>
                <w:sz w:val="18"/>
              </w:rPr>
            </w:pP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Business Combinations</w:t>
            </w:r>
          </w:p>
        </w:tc>
      </w:tr>
    </w:tbl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3:45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4:00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Break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4:00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5:30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Financial Instruments</w:t>
      </w:r>
    </w:p>
    <w:p w:rsidR="009A75B6" w:rsidRDefault="000E583E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6:00pm</w:t>
      </w:r>
      <w:r w:rsidR="00144742" w:rsidRPr="009A75B6">
        <w:rPr>
          <w:rFonts w:ascii="Verdana" w:hAnsi="Verdana"/>
          <w:sz w:val="20"/>
        </w:rPr>
        <w:t xml:space="preserve"> – 9:00</w:t>
      </w:r>
      <w:r>
        <w:rPr>
          <w:rFonts w:ascii="Verdana" w:hAnsi="Verdana"/>
          <w:sz w:val="20"/>
        </w:rPr>
        <w:t>pm</w:t>
      </w:r>
      <w:r w:rsidR="00144742"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Dinner</w:t>
      </w:r>
    </w:p>
    <w:p w:rsidR="009D5F48" w:rsidRDefault="009D5F48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</w:p>
    <w:tbl>
      <w:tblPr>
        <w:tblW w:w="0" w:type="auto"/>
        <w:tblInd w:w="18" w:type="dxa"/>
        <w:shd w:val="clear" w:color="auto" w:fill="95B3D7"/>
        <w:tblLook w:val="04A0"/>
      </w:tblPr>
      <w:tblGrid>
        <w:gridCol w:w="7038"/>
      </w:tblGrid>
      <w:tr w:rsidR="00FF625A" w:rsidRPr="00144CEA" w:rsidTr="00144CEA">
        <w:tc>
          <w:tcPr>
            <w:tcW w:w="7038" w:type="dxa"/>
            <w:shd w:val="clear" w:color="auto" w:fill="95B3D7"/>
          </w:tcPr>
          <w:p w:rsidR="00FF625A" w:rsidRPr="00144CEA" w:rsidRDefault="00FF625A" w:rsidP="00144CEA">
            <w:pPr>
              <w:tabs>
                <w:tab w:val="left" w:pos="2340"/>
              </w:tabs>
              <w:spacing w:before="60" w:after="60" w:line="240" w:lineRule="auto"/>
              <w:rPr>
                <w:rFonts w:ascii="Verdana" w:hAnsi="Verdana"/>
                <w:sz w:val="20"/>
              </w:rPr>
            </w:pPr>
            <w:r w:rsidRPr="00144CEA">
              <w:rPr>
                <w:rFonts w:ascii="Verdana" w:hAnsi="Verdana"/>
                <w:sz w:val="20"/>
              </w:rPr>
              <w:lastRenderedPageBreak/>
              <w:t>Day 2</w:t>
            </w:r>
          </w:p>
        </w:tc>
      </w:tr>
    </w:tbl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7:00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</w:t>
      </w:r>
      <w:r w:rsidR="00791F59" w:rsidRPr="009A75B6">
        <w:rPr>
          <w:rFonts w:ascii="Verdana" w:hAnsi="Verdana"/>
          <w:sz w:val="20"/>
        </w:rPr>
        <w:t>– 8:</w:t>
      </w:r>
      <w:r w:rsidRPr="009A75B6">
        <w:rPr>
          <w:rFonts w:ascii="Verdana" w:hAnsi="Verdana"/>
          <w:sz w:val="20"/>
        </w:rPr>
        <w:t>30</w:t>
      </w:r>
      <w:r w:rsidR="000E583E">
        <w:rPr>
          <w:rFonts w:ascii="Verdana" w:hAnsi="Verdana"/>
          <w:sz w:val="20"/>
        </w:rPr>
        <w:t>am</w:t>
      </w:r>
      <w:r w:rsidR="00791F59" w:rsidRPr="009A75B6">
        <w:rPr>
          <w:rFonts w:ascii="Verdana" w:hAnsi="Verdana"/>
          <w:sz w:val="20"/>
        </w:rPr>
        <w:tab/>
        <w:t>Breakfast &amp; Registration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8:30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9:30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Income Taxes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9:30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10:00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Break</w:t>
      </w:r>
    </w:p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10:30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12:00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Breakout Sessions</w:t>
      </w:r>
    </w:p>
    <w:tbl>
      <w:tblPr>
        <w:tblW w:w="7038" w:type="dxa"/>
        <w:tblLook w:val="04A0"/>
      </w:tblPr>
      <w:tblGrid>
        <w:gridCol w:w="2472"/>
        <w:gridCol w:w="2472"/>
        <w:gridCol w:w="2094"/>
      </w:tblGrid>
      <w:tr w:rsidR="00FF625A" w:rsidRPr="00144CEA" w:rsidTr="00144CEA">
        <w:tc>
          <w:tcPr>
            <w:tcW w:w="247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UPSTREAM</w:t>
            </w:r>
          </w:p>
        </w:tc>
        <w:tc>
          <w:tcPr>
            <w:tcW w:w="247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MIDSTREAM</w:t>
            </w:r>
          </w:p>
        </w:tc>
        <w:tc>
          <w:tcPr>
            <w:tcW w:w="2094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DOWNSTREAM</w:t>
            </w:r>
          </w:p>
        </w:tc>
      </w:tr>
      <w:tr w:rsidR="00DE4412" w:rsidRPr="00144CEA" w:rsidTr="00144CEA">
        <w:tc>
          <w:tcPr>
            <w:tcW w:w="2472" w:type="dxa"/>
            <w:vMerge w:val="restart"/>
            <w:vAlign w:val="center"/>
          </w:tcPr>
          <w:p w:rsidR="00DE4412" w:rsidRPr="00144CEA" w:rsidRDefault="00DE4412" w:rsidP="00356C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Asset Retirement Obligations</w:t>
            </w:r>
          </w:p>
          <w:p w:rsidR="00DE4412" w:rsidRPr="00144CEA" w:rsidRDefault="00DE4412" w:rsidP="00356C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Impairment</w:t>
            </w:r>
          </w:p>
        </w:tc>
        <w:tc>
          <w:tcPr>
            <w:tcW w:w="2472" w:type="dxa"/>
            <w:vAlign w:val="center"/>
          </w:tcPr>
          <w:p w:rsidR="00DE4412" w:rsidRPr="00144CEA" w:rsidRDefault="00DE4412" w:rsidP="00356C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Rate Regulated Activities</w:t>
            </w:r>
          </w:p>
        </w:tc>
        <w:tc>
          <w:tcPr>
            <w:tcW w:w="2094" w:type="dxa"/>
            <w:vMerge w:val="restart"/>
            <w:vAlign w:val="center"/>
          </w:tcPr>
          <w:p w:rsidR="00DE4412" w:rsidRPr="00144CEA" w:rsidRDefault="00DE4412" w:rsidP="00356C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Property, Plant &amp; Equipment</w:t>
            </w:r>
          </w:p>
          <w:p w:rsidR="00DE4412" w:rsidRPr="00144CEA" w:rsidRDefault="00DE4412" w:rsidP="00144CEA">
            <w:pPr>
              <w:tabs>
                <w:tab w:val="left" w:pos="1980"/>
              </w:tabs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  <w:tr w:rsidR="00DE4412" w:rsidRPr="00144CEA" w:rsidTr="00144CEA">
        <w:trPr>
          <w:trHeight w:val="81"/>
        </w:trPr>
        <w:tc>
          <w:tcPr>
            <w:tcW w:w="2472" w:type="dxa"/>
            <w:vMerge/>
            <w:vAlign w:val="center"/>
          </w:tcPr>
          <w:p w:rsidR="00DE4412" w:rsidRPr="00144CEA" w:rsidRDefault="00DE4412" w:rsidP="00144CEA">
            <w:pPr>
              <w:tabs>
                <w:tab w:val="left" w:pos="1980"/>
              </w:tabs>
              <w:spacing w:after="0" w:line="240" w:lineRule="auto"/>
              <w:rPr>
                <w:rFonts w:ascii="Verdana" w:hAnsi="Verdana"/>
                <w:sz w:val="18"/>
              </w:rPr>
            </w:pPr>
          </w:p>
        </w:tc>
        <w:tc>
          <w:tcPr>
            <w:tcW w:w="2472" w:type="dxa"/>
            <w:vAlign w:val="center"/>
          </w:tcPr>
          <w:p w:rsidR="00DE4412" w:rsidRPr="00144CEA" w:rsidRDefault="00DE4412" w:rsidP="00356C29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</w:tc>
        <w:tc>
          <w:tcPr>
            <w:tcW w:w="2094" w:type="dxa"/>
            <w:vMerge/>
            <w:vAlign w:val="center"/>
          </w:tcPr>
          <w:p w:rsidR="00DE4412" w:rsidRPr="00144CEA" w:rsidRDefault="00DE4412" w:rsidP="00144CEA">
            <w:pPr>
              <w:tabs>
                <w:tab w:val="left" w:pos="1980"/>
              </w:tabs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</w:tbl>
    <w:p w:rsidR="00791F59" w:rsidRPr="009A75B6" w:rsidRDefault="00791F59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11:30</w:t>
      </w:r>
      <w:r w:rsidR="000E583E">
        <w:rPr>
          <w:rFonts w:ascii="Verdana" w:hAnsi="Verdana"/>
          <w:sz w:val="20"/>
        </w:rPr>
        <w:t>am</w:t>
      </w:r>
      <w:r w:rsidRPr="009A75B6">
        <w:rPr>
          <w:rFonts w:ascii="Verdana" w:hAnsi="Verdana"/>
          <w:sz w:val="20"/>
        </w:rPr>
        <w:t xml:space="preserve"> – 12:30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Lunch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12:30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1:00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2nd</w:t>
      </w:r>
      <w:r w:rsidR="00791F59" w:rsidRPr="009A75B6">
        <w:rPr>
          <w:rFonts w:ascii="Verdana" w:hAnsi="Verdana"/>
          <w:sz w:val="20"/>
        </w:rPr>
        <w:t xml:space="preserve"> Poll/Survey</w:t>
      </w:r>
    </w:p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1:00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3:15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Breakout Sessions</w:t>
      </w:r>
    </w:p>
    <w:tbl>
      <w:tblPr>
        <w:tblW w:w="0" w:type="auto"/>
        <w:tblLook w:val="04A0"/>
      </w:tblPr>
      <w:tblGrid>
        <w:gridCol w:w="2352"/>
        <w:gridCol w:w="2352"/>
        <w:gridCol w:w="2352"/>
      </w:tblGrid>
      <w:tr w:rsidR="00791F59" w:rsidRPr="00144CEA" w:rsidTr="00144CEA"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UPSTREAM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MIDSTREAM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791F59" w:rsidRPr="00144CEA" w:rsidRDefault="00791F59" w:rsidP="00144CEA">
            <w:pPr>
              <w:tabs>
                <w:tab w:val="left" w:pos="1980"/>
              </w:tabs>
              <w:spacing w:before="60" w:after="6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DOWNSTREAM</w:t>
            </w:r>
          </w:p>
        </w:tc>
      </w:tr>
      <w:tr w:rsidR="005450BC" w:rsidRPr="00144CEA" w:rsidTr="00144CEA"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J</w:t>
            </w:r>
            <w:r w:rsidR="002470A6" w:rsidRPr="00144CEA">
              <w:rPr>
                <w:rFonts w:ascii="Verdana" w:hAnsi="Verdana"/>
                <w:sz w:val="18"/>
              </w:rPr>
              <w:t>oint Ventures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Asset Retirement Obligations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Revenue Recognition</w:t>
            </w:r>
          </w:p>
        </w:tc>
      </w:tr>
      <w:tr w:rsidR="005450BC" w:rsidRPr="00144CEA" w:rsidTr="00144CEA">
        <w:tc>
          <w:tcPr>
            <w:tcW w:w="2352" w:type="dxa"/>
            <w:vAlign w:val="center"/>
          </w:tcPr>
          <w:p w:rsidR="005450BC" w:rsidRPr="00144CEA" w:rsidRDefault="00166734" w:rsidP="00356C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Inventory</w:t>
            </w:r>
          </w:p>
        </w:tc>
        <w:tc>
          <w:tcPr>
            <w:tcW w:w="2352" w:type="dxa"/>
            <w:vAlign w:val="center"/>
          </w:tcPr>
          <w:p w:rsidR="005450BC" w:rsidRPr="00144CEA" w:rsidRDefault="005450BC" w:rsidP="00356C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Revenue Recognition</w:t>
            </w:r>
          </w:p>
        </w:tc>
        <w:tc>
          <w:tcPr>
            <w:tcW w:w="2352" w:type="dxa"/>
            <w:vAlign w:val="center"/>
          </w:tcPr>
          <w:p w:rsidR="005450BC" w:rsidRPr="00144CEA" w:rsidRDefault="00166734" w:rsidP="00356C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144CEA">
              <w:rPr>
                <w:rFonts w:ascii="Verdana" w:hAnsi="Verdana"/>
                <w:sz w:val="18"/>
              </w:rPr>
              <w:t>Joint Ventures</w:t>
            </w:r>
          </w:p>
        </w:tc>
      </w:tr>
    </w:tbl>
    <w:p w:rsidR="00791F59" w:rsidRPr="009A75B6" w:rsidRDefault="00791F59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</w:p>
    <w:p w:rsidR="00144742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3:15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3:30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  <w:t>Break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3:30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4:15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</w:r>
      <w:r w:rsidR="00791F59" w:rsidRPr="009A75B6">
        <w:rPr>
          <w:rFonts w:ascii="Verdana" w:hAnsi="Verdana"/>
          <w:sz w:val="20"/>
        </w:rPr>
        <w:t>Plenary: Industry Update</w:t>
      </w:r>
    </w:p>
    <w:p w:rsidR="00791F59" w:rsidRPr="009A75B6" w:rsidRDefault="00144742" w:rsidP="000E583E">
      <w:pPr>
        <w:tabs>
          <w:tab w:val="left" w:pos="2340"/>
        </w:tabs>
        <w:spacing w:after="120" w:line="240" w:lineRule="auto"/>
        <w:ind w:left="2340" w:hanging="2340"/>
        <w:rPr>
          <w:rFonts w:ascii="Verdana" w:hAnsi="Verdana"/>
          <w:sz w:val="20"/>
        </w:rPr>
      </w:pPr>
      <w:r w:rsidRPr="009A75B6">
        <w:rPr>
          <w:rFonts w:ascii="Verdana" w:hAnsi="Verdana"/>
          <w:sz w:val="20"/>
        </w:rPr>
        <w:t>4:15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 xml:space="preserve"> – 5:30</w:t>
      </w:r>
      <w:r w:rsidR="000E583E">
        <w:rPr>
          <w:rFonts w:ascii="Verdana" w:hAnsi="Verdana"/>
          <w:sz w:val="20"/>
        </w:rPr>
        <w:t>pm</w:t>
      </w:r>
      <w:r w:rsidRPr="009A75B6">
        <w:rPr>
          <w:rFonts w:ascii="Verdana" w:hAnsi="Verdana"/>
          <w:sz w:val="20"/>
        </w:rPr>
        <w:tab/>
      </w:r>
      <w:r w:rsidR="00356C29">
        <w:rPr>
          <w:rFonts w:ascii="Verdana" w:hAnsi="Verdana"/>
          <w:sz w:val="20"/>
        </w:rPr>
        <w:t>To Be Determined</w:t>
      </w:r>
    </w:p>
    <w:sectPr w:rsidR="00791F59" w:rsidRPr="009A75B6" w:rsidSect="009A75B6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B3D"/>
    <w:multiLevelType w:val="hybridMultilevel"/>
    <w:tmpl w:val="9184F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DC3568"/>
    <w:multiLevelType w:val="hybridMultilevel"/>
    <w:tmpl w:val="30D26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124AA"/>
    <w:multiLevelType w:val="hybridMultilevel"/>
    <w:tmpl w:val="9FDC5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620CA"/>
    <w:multiLevelType w:val="hybridMultilevel"/>
    <w:tmpl w:val="5FD83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E91B16"/>
    <w:multiLevelType w:val="hybridMultilevel"/>
    <w:tmpl w:val="7FA44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791F59"/>
    <w:rsid w:val="00067D89"/>
    <w:rsid w:val="000E583E"/>
    <w:rsid w:val="00144742"/>
    <w:rsid w:val="00144CEA"/>
    <w:rsid w:val="00166734"/>
    <w:rsid w:val="0021724A"/>
    <w:rsid w:val="00217632"/>
    <w:rsid w:val="00242FCA"/>
    <w:rsid w:val="002470A6"/>
    <w:rsid w:val="002E1164"/>
    <w:rsid w:val="00306BCB"/>
    <w:rsid w:val="00356C29"/>
    <w:rsid w:val="004167BB"/>
    <w:rsid w:val="004C3601"/>
    <w:rsid w:val="005450BC"/>
    <w:rsid w:val="00791F59"/>
    <w:rsid w:val="0083674C"/>
    <w:rsid w:val="008C098B"/>
    <w:rsid w:val="008F650E"/>
    <w:rsid w:val="009A75B6"/>
    <w:rsid w:val="009D5F48"/>
    <w:rsid w:val="00B94DB0"/>
    <w:rsid w:val="00C01EF0"/>
    <w:rsid w:val="00C44ECC"/>
    <w:rsid w:val="00CF1B77"/>
    <w:rsid w:val="00DE4412"/>
    <w:rsid w:val="00F06F9F"/>
    <w:rsid w:val="00FC1044"/>
    <w:rsid w:val="00FD54AE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4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E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Heading1"/>
    <w:next w:val="Normal"/>
    <w:link w:val="TitleChar"/>
    <w:rsid w:val="00C44ECC"/>
    <w:pPr>
      <w:keepNext w:val="0"/>
      <w:keepLines w:val="0"/>
      <w:spacing w:before="0" w:line="240" w:lineRule="auto"/>
    </w:pPr>
    <w:rPr>
      <w:rFonts w:ascii="Times New Roman" w:hAnsi="Times New Roman" w:cs="Arial"/>
      <w:b w:val="0"/>
      <w:bCs w:val="0"/>
      <w:noProof/>
      <w:color w:val="002776"/>
      <w:sz w:val="42"/>
      <w:szCs w:val="20"/>
    </w:rPr>
  </w:style>
  <w:style w:type="character" w:customStyle="1" w:styleId="TitleChar">
    <w:name w:val="Title Char"/>
    <w:basedOn w:val="DefaultParagraphFont"/>
    <w:link w:val="Title"/>
    <w:rsid w:val="00C44ECC"/>
    <w:rPr>
      <w:rFonts w:ascii="Times New Roman" w:eastAsia="Times New Roman" w:hAnsi="Times New Roman" w:cs="Arial"/>
      <w:noProof/>
      <w:color w:val="002776"/>
      <w:sz w:val="4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4E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Antila, Marian B</dc:creator>
  <cp:lastModifiedBy>Castronovo, Josephine</cp:lastModifiedBy>
  <cp:revision>2</cp:revision>
  <cp:lastPrinted>2010-03-11T19:59:00Z</cp:lastPrinted>
  <dcterms:created xsi:type="dcterms:W3CDTF">2010-03-12T20:34:00Z</dcterms:created>
  <dcterms:modified xsi:type="dcterms:W3CDTF">2010-03-12T20:34:00Z</dcterms:modified>
</cp:coreProperties>
</file>